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99"/>
        <w:gridCol w:w="1604"/>
        <w:gridCol w:w="1604"/>
        <w:gridCol w:w="1604"/>
        <w:gridCol w:w="1604"/>
      </w:tblGrid>
      <w:tr w:rsidR="00DB0CA1" w:rsidRPr="006E1EF0" w14:paraId="333151B5" w14:textId="77777777" w:rsidTr="006920E7">
        <w:tc>
          <w:tcPr>
            <w:tcW w:w="1799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79BC1033" w14:textId="77777777" w:rsidR="00DB0CA1" w:rsidRPr="006E1EF0" w:rsidRDefault="00DB0CA1" w:rsidP="006920E7">
            <w:pPr>
              <w:jc w:val="both"/>
              <w:rPr>
                <w:rFonts w:ascii="Calibri Light" w:eastAsia="Yu Gothic Light" w:hAnsi="Calibri Light" w:cs="Calibri"/>
                <w:i/>
                <w:iCs/>
              </w:rPr>
            </w:pPr>
          </w:p>
        </w:tc>
        <w:tc>
          <w:tcPr>
            <w:tcW w:w="1604" w:type="dxa"/>
            <w:tcBorders>
              <w:bottom w:val="single" w:sz="4" w:space="0" w:color="7F7F7F"/>
            </w:tcBorders>
            <w:shd w:val="clear" w:color="auto" w:fill="FFFFFF"/>
          </w:tcPr>
          <w:p w14:paraId="3EC65D21" w14:textId="77777777" w:rsidR="00DB0CA1" w:rsidRPr="006E1EF0" w:rsidRDefault="00DB0CA1" w:rsidP="006920E7">
            <w:pPr>
              <w:jc w:val="both"/>
              <w:rPr>
                <w:rFonts w:ascii="Calibri Light" w:eastAsia="Yu Gothic Light" w:hAnsi="Calibri Light" w:cs="Calibri"/>
                <w:i/>
                <w:iCs/>
              </w:rPr>
            </w:pPr>
          </w:p>
        </w:tc>
        <w:tc>
          <w:tcPr>
            <w:tcW w:w="1604" w:type="dxa"/>
            <w:tcBorders>
              <w:bottom w:val="single" w:sz="4" w:space="0" w:color="7F7F7F"/>
            </w:tcBorders>
            <w:shd w:val="clear" w:color="auto" w:fill="FFFFFF"/>
          </w:tcPr>
          <w:p w14:paraId="5AEF9B6B" w14:textId="77777777" w:rsidR="00DB0CA1" w:rsidRPr="006E1EF0" w:rsidRDefault="00DB0CA1" w:rsidP="006920E7">
            <w:pPr>
              <w:jc w:val="both"/>
              <w:rPr>
                <w:rFonts w:ascii="Calibri Light" w:eastAsia="Yu Gothic Light" w:hAnsi="Calibri Light" w:cs="Calibri"/>
                <w:i/>
                <w:iCs/>
              </w:rPr>
            </w:pPr>
          </w:p>
        </w:tc>
        <w:tc>
          <w:tcPr>
            <w:tcW w:w="3208" w:type="dxa"/>
            <w:gridSpan w:val="2"/>
            <w:tcBorders>
              <w:bottom w:val="single" w:sz="4" w:space="0" w:color="7F7F7F"/>
            </w:tcBorders>
            <w:shd w:val="clear" w:color="auto" w:fill="FFFFFF"/>
          </w:tcPr>
          <w:p w14:paraId="352A4F4F" w14:textId="77777777" w:rsidR="00DB0CA1" w:rsidRPr="006E1EF0" w:rsidRDefault="00DB0CA1" w:rsidP="006920E7">
            <w:pPr>
              <w:jc w:val="both"/>
              <w:rPr>
                <w:rFonts w:ascii="Calibri Light" w:eastAsia="Yu Gothic Light" w:hAnsi="Calibri Light" w:cs="Calibri"/>
                <w:b/>
                <w:i/>
                <w:iCs/>
              </w:rPr>
            </w:pPr>
            <w:r w:rsidRPr="006E1EF0">
              <w:rPr>
                <w:rFonts w:ascii="Calibri Light" w:eastAsia="Yu Gothic Light" w:hAnsi="Calibri Light" w:cs="Calibri"/>
                <w:b/>
                <w:i/>
                <w:iCs/>
              </w:rPr>
              <w:t xml:space="preserve">95% LC </w:t>
            </w:r>
          </w:p>
        </w:tc>
      </w:tr>
      <w:tr w:rsidR="00DB0CA1" w:rsidRPr="006E1EF0" w14:paraId="6A7A0FBE" w14:textId="77777777" w:rsidTr="006920E7">
        <w:tc>
          <w:tcPr>
            <w:tcW w:w="1799" w:type="dxa"/>
            <w:tcBorders>
              <w:right w:val="single" w:sz="4" w:space="0" w:color="7F7F7F"/>
            </w:tcBorders>
            <w:shd w:val="clear" w:color="auto" w:fill="FFFFFF"/>
          </w:tcPr>
          <w:p w14:paraId="06185597" w14:textId="77777777" w:rsidR="00DB0CA1" w:rsidRPr="006E1EF0" w:rsidRDefault="00DB0CA1" w:rsidP="006920E7">
            <w:pPr>
              <w:jc w:val="both"/>
              <w:rPr>
                <w:rFonts w:ascii="Calibri Light" w:eastAsia="Yu Gothic Light" w:hAnsi="Calibri Light" w:cs="Calibri"/>
                <w:b/>
                <w:i/>
                <w:iCs/>
              </w:rPr>
            </w:pPr>
            <w:r w:rsidRPr="006E1EF0">
              <w:rPr>
                <w:rFonts w:ascii="Calibri Light" w:eastAsia="Yu Gothic Light" w:hAnsi="Calibri Light" w:cs="Calibri"/>
                <w:b/>
                <w:i/>
                <w:iCs/>
              </w:rPr>
              <w:t>Variable</w:t>
            </w:r>
          </w:p>
        </w:tc>
        <w:tc>
          <w:tcPr>
            <w:tcW w:w="1604" w:type="dxa"/>
            <w:shd w:val="clear" w:color="auto" w:fill="F2F2F2"/>
          </w:tcPr>
          <w:p w14:paraId="6E98243F" w14:textId="77777777" w:rsidR="00DB0CA1" w:rsidRPr="006E1EF0" w:rsidRDefault="00DB0CA1" w:rsidP="006920E7">
            <w:pPr>
              <w:jc w:val="both"/>
              <w:rPr>
                <w:rFonts w:cs="Calibri"/>
                <w:b/>
              </w:rPr>
            </w:pPr>
            <w:r w:rsidRPr="006E1EF0">
              <w:rPr>
                <w:rFonts w:cs="Calibri"/>
                <w:b/>
              </w:rPr>
              <w:t>Sign</w:t>
            </w:r>
          </w:p>
        </w:tc>
        <w:tc>
          <w:tcPr>
            <w:tcW w:w="1604" w:type="dxa"/>
            <w:shd w:val="clear" w:color="auto" w:fill="F2F2F2"/>
          </w:tcPr>
          <w:p w14:paraId="5DB36D09" w14:textId="77777777" w:rsidR="00DB0CA1" w:rsidRPr="006E1EF0" w:rsidRDefault="00DB0CA1" w:rsidP="006920E7">
            <w:pPr>
              <w:jc w:val="both"/>
              <w:rPr>
                <w:rFonts w:cs="Calibri"/>
                <w:b/>
              </w:rPr>
            </w:pPr>
            <w:proofErr w:type="spellStart"/>
            <w:proofErr w:type="gramStart"/>
            <w:r w:rsidRPr="006E1EF0">
              <w:rPr>
                <w:rFonts w:cs="Calibri"/>
                <w:b/>
              </w:rPr>
              <w:t>Exp</w:t>
            </w:r>
            <w:proofErr w:type="spellEnd"/>
            <w:r w:rsidRPr="006E1EF0">
              <w:rPr>
                <w:rFonts w:cs="Calibri"/>
                <w:b/>
              </w:rPr>
              <w:t>(</w:t>
            </w:r>
            <w:proofErr w:type="gramEnd"/>
            <w:r w:rsidRPr="006E1EF0">
              <w:rPr>
                <w:rFonts w:cs="Calibri"/>
                <w:b/>
              </w:rPr>
              <w:t>B)</w:t>
            </w:r>
          </w:p>
        </w:tc>
        <w:tc>
          <w:tcPr>
            <w:tcW w:w="1604" w:type="dxa"/>
            <w:shd w:val="clear" w:color="auto" w:fill="F2F2F2"/>
          </w:tcPr>
          <w:p w14:paraId="476ADEB1" w14:textId="77777777" w:rsidR="00DB0CA1" w:rsidRPr="006E1EF0" w:rsidRDefault="00DB0CA1" w:rsidP="006920E7">
            <w:pPr>
              <w:jc w:val="both"/>
              <w:rPr>
                <w:rFonts w:cs="Calibri"/>
                <w:b/>
              </w:rPr>
            </w:pPr>
            <w:proofErr w:type="spellStart"/>
            <w:r w:rsidRPr="006E1EF0">
              <w:rPr>
                <w:rFonts w:cs="Calibri"/>
                <w:b/>
              </w:rPr>
              <w:t>Inf</w:t>
            </w:r>
            <w:proofErr w:type="spellEnd"/>
          </w:p>
        </w:tc>
        <w:tc>
          <w:tcPr>
            <w:tcW w:w="1604" w:type="dxa"/>
            <w:shd w:val="clear" w:color="auto" w:fill="F2F2F2"/>
          </w:tcPr>
          <w:p w14:paraId="69EDFFC5" w14:textId="77777777" w:rsidR="00DB0CA1" w:rsidRPr="006E1EF0" w:rsidRDefault="00DB0CA1" w:rsidP="006920E7">
            <w:pPr>
              <w:jc w:val="both"/>
              <w:rPr>
                <w:rFonts w:cs="Calibri"/>
                <w:b/>
              </w:rPr>
            </w:pPr>
            <w:r w:rsidRPr="006E1EF0">
              <w:rPr>
                <w:rFonts w:cs="Calibri"/>
                <w:b/>
              </w:rPr>
              <w:t>Sup</w:t>
            </w:r>
          </w:p>
        </w:tc>
      </w:tr>
      <w:tr w:rsidR="00DB0CA1" w:rsidRPr="006E1EF0" w14:paraId="68275FE5" w14:textId="77777777" w:rsidTr="006920E7">
        <w:tc>
          <w:tcPr>
            <w:tcW w:w="1799" w:type="dxa"/>
            <w:tcBorders>
              <w:right w:val="single" w:sz="4" w:space="0" w:color="7F7F7F"/>
            </w:tcBorders>
            <w:shd w:val="clear" w:color="auto" w:fill="FFFFFF"/>
          </w:tcPr>
          <w:p w14:paraId="67BACA6E" w14:textId="77777777" w:rsidR="00DB0CA1" w:rsidRPr="006E1EF0" w:rsidRDefault="00DB0CA1" w:rsidP="006920E7">
            <w:pPr>
              <w:jc w:val="both"/>
              <w:rPr>
                <w:rFonts w:ascii="Calibri Light" w:eastAsia="Yu Gothic Light" w:hAnsi="Calibri Light" w:cs="Calibri"/>
                <w:i/>
                <w:iCs/>
              </w:rPr>
            </w:pPr>
            <w:r w:rsidRPr="006E1EF0">
              <w:rPr>
                <w:rFonts w:ascii="Calibri Light" w:eastAsia="Yu Gothic Light" w:hAnsi="Calibri Light" w:cs="Calibri"/>
                <w:i/>
                <w:iCs/>
              </w:rPr>
              <w:t>Frailty</w:t>
            </w:r>
          </w:p>
        </w:tc>
        <w:tc>
          <w:tcPr>
            <w:tcW w:w="1604" w:type="dxa"/>
            <w:shd w:val="clear" w:color="auto" w:fill="auto"/>
          </w:tcPr>
          <w:p w14:paraId="03F4D912" w14:textId="77777777" w:rsidR="00DB0CA1" w:rsidRPr="006E1EF0" w:rsidRDefault="00DB0CA1" w:rsidP="006920E7">
            <w:pPr>
              <w:jc w:val="both"/>
              <w:rPr>
                <w:rFonts w:cs="Calibri"/>
              </w:rPr>
            </w:pPr>
            <w:r w:rsidRPr="006E1EF0">
              <w:rPr>
                <w:rFonts w:cs="Calibri"/>
              </w:rPr>
              <w:t>&lt;0.001</w:t>
            </w:r>
          </w:p>
        </w:tc>
        <w:tc>
          <w:tcPr>
            <w:tcW w:w="1604" w:type="dxa"/>
            <w:shd w:val="clear" w:color="auto" w:fill="auto"/>
          </w:tcPr>
          <w:p w14:paraId="63384BB9" w14:textId="77777777" w:rsidR="00DB0CA1" w:rsidRPr="006E1EF0" w:rsidRDefault="00DB0CA1" w:rsidP="006920E7">
            <w:pPr>
              <w:jc w:val="both"/>
              <w:rPr>
                <w:rFonts w:cs="Calibri"/>
              </w:rPr>
            </w:pPr>
            <w:r w:rsidRPr="006E1EF0">
              <w:rPr>
                <w:rFonts w:cs="Calibri"/>
              </w:rPr>
              <w:t>2.5</w:t>
            </w:r>
          </w:p>
        </w:tc>
        <w:tc>
          <w:tcPr>
            <w:tcW w:w="1604" w:type="dxa"/>
            <w:shd w:val="clear" w:color="auto" w:fill="auto"/>
          </w:tcPr>
          <w:p w14:paraId="01BDDD4A" w14:textId="77777777" w:rsidR="00DB0CA1" w:rsidRPr="006E1EF0" w:rsidRDefault="00DB0CA1" w:rsidP="006920E7">
            <w:pPr>
              <w:jc w:val="both"/>
              <w:rPr>
                <w:rFonts w:cs="Calibri"/>
              </w:rPr>
            </w:pPr>
            <w:r w:rsidRPr="006E1EF0">
              <w:rPr>
                <w:rFonts w:cs="Calibri"/>
              </w:rPr>
              <w:t>1.3</w:t>
            </w:r>
          </w:p>
        </w:tc>
        <w:tc>
          <w:tcPr>
            <w:tcW w:w="1604" w:type="dxa"/>
            <w:shd w:val="clear" w:color="auto" w:fill="auto"/>
          </w:tcPr>
          <w:p w14:paraId="6BDF14A1" w14:textId="77777777" w:rsidR="00DB0CA1" w:rsidRPr="006E1EF0" w:rsidRDefault="00DB0CA1" w:rsidP="006920E7">
            <w:pPr>
              <w:jc w:val="both"/>
              <w:rPr>
                <w:rFonts w:cs="Calibri"/>
              </w:rPr>
            </w:pPr>
            <w:r w:rsidRPr="006E1EF0">
              <w:rPr>
                <w:rFonts w:cs="Calibri"/>
              </w:rPr>
              <w:t>4.8</w:t>
            </w:r>
          </w:p>
        </w:tc>
      </w:tr>
      <w:tr w:rsidR="00DB0CA1" w:rsidRPr="006E1EF0" w14:paraId="42E2DFEC" w14:textId="77777777" w:rsidTr="006920E7">
        <w:tc>
          <w:tcPr>
            <w:tcW w:w="1799" w:type="dxa"/>
            <w:tcBorders>
              <w:right w:val="single" w:sz="4" w:space="0" w:color="7F7F7F"/>
            </w:tcBorders>
            <w:shd w:val="clear" w:color="auto" w:fill="FFFFFF"/>
          </w:tcPr>
          <w:p w14:paraId="4996CB41" w14:textId="77777777" w:rsidR="00DB0CA1" w:rsidRPr="006E1EF0" w:rsidRDefault="00DB0CA1" w:rsidP="006920E7">
            <w:pPr>
              <w:jc w:val="both"/>
              <w:rPr>
                <w:rFonts w:ascii="Calibri Light" w:eastAsia="Yu Gothic Light" w:hAnsi="Calibri Light" w:cs="Calibri"/>
                <w:i/>
                <w:iCs/>
              </w:rPr>
            </w:pPr>
            <w:r w:rsidRPr="006E1EF0">
              <w:rPr>
                <w:rFonts w:ascii="Calibri Light" w:eastAsia="Yu Gothic Light" w:hAnsi="Calibri Light" w:cs="Calibri"/>
                <w:i/>
                <w:iCs/>
              </w:rPr>
              <w:t>Triage code</w:t>
            </w:r>
          </w:p>
        </w:tc>
        <w:tc>
          <w:tcPr>
            <w:tcW w:w="1604" w:type="dxa"/>
            <w:shd w:val="clear" w:color="auto" w:fill="F2F2F2"/>
          </w:tcPr>
          <w:p w14:paraId="39004824" w14:textId="77777777" w:rsidR="00DB0CA1" w:rsidRPr="006E1EF0" w:rsidRDefault="00DB0CA1" w:rsidP="006920E7">
            <w:pPr>
              <w:jc w:val="both"/>
              <w:rPr>
                <w:rFonts w:cs="Calibri"/>
              </w:rPr>
            </w:pPr>
            <w:r w:rsidRPr="006E1EF0">
              <w:rPr>
                <w:rFonts w:cs="Calibri"/>
              </w:rPr>
              <w:t>Ns</w:t>
            </w:r>
          </w:p>
        </w:tc>
        <w:tc>
          <w:tcPr>
            <w:tcW w:w="1604" w:type="dxa"/>
            <w:shd w:val="clear" w:color="auto" w:fill="F2F2F2"/>
          </w:tcPr>
          <w:p w14:paraId="5ADC6A83" w14:textId="77777777" w:rsidR="00DB0CA1" w:rsidRPr="006E1EF0" w:rsidRDefault="00DB0CA1" w:rsidP="006920E7">
            <w:pPr>
              <w:jc w:val="both"/>
              <w:rPr>
                <w:rFonts w:cs="Calibri"/>
              </w:rPr>
            </w:pPr>
          </w:p>
        </w:tc>
        <w:tc>
          <w:tcPr>
            <w:tcW w:w="1604" w:type="dxa"/>
            <w:shd w:val="clear" w:color="auto" w:fill="F2F2F2"/>
          </w:tcPr>
          <w:p w14:paraId="54EF10D6" w14:textId="77777777" w:rsidR="00DB0CA1" w:rsidRPr="006E1EF0" w:rsidRDefault="00DB0CA1" w:rsidP="006920E7">
            <w:pPr>
              <w:jc w:val="both"/>
              <w:rPr>
                <w:rFonts w:cs="Calibri"/>
              </w:rPr>
            </w:pPr>
          </w:p>
        </w:tc>
        <w:tc>
          <w:tcPr>
            <w:tcW w:w="1604" w:type="dxa"/>
            <w:shd w:val="clear" w:color="auto" w:fill="F2F2F2"/>
          </w:tcPr>
          <w:p w14:paraId="7265B522" w14:textId="77777777" w:rsidR="00DB0CA1" w:rsidRPr="006E1EF0" w:rsidRDefault="00DB0CA1" w:rsidP="006920E7">
            <w:pPr>
              <w:jc w:val="both"/>
              <w:rPr>
                <w:rFonts w:cs="Calibri"/>
              </w:rPr>
            </w:pPr>
          </w:p>
        </w:tc>
      </w:tr>
      <w:tr w:rsidR="00DB0CA1" w:rsidRPr="006E1EF0" w14:paraId="11677452" w14:textId="77777777" w:rsidTr="006920E7">
        <w:tc>
          <w:tcPr>
            <w:tcW w:w="1799" w:type="dxa"/>
            <w:tcBorders>
              <w:right w:val="single" w:sz="4" w:space="0" w:color="7F7F7F"/>
            </w:tcBorders>
            <w:shd w:val="clear" w:color="auto" w:fill="FFFFFF"/>
          </w:tcPr>
          <w:p w14:paraId="14B54345" w14:textId="77777777" w:rsidR="00DB0CA1" w:rsidRPr="006E1EF0" w:rsidRDefault="00DB0CA1" w:rsidP="006920E7">
            <w:pPr>
              <w:jc w:val="both"/>
              <w:rPr>
                <w:rFonts w:ascii="Calibri Light" w:eastAsia="Yu Gothic Light" w:hAnsi="Calibri Light" w:cs="Calibri"/>
                <w:i/>
                <w:iCs/>
              </w:rPr>
            </w:pPr>
            <w:r w:rsidRPr="006E1EF0">
              <w:rPr>
                <w:rFonts w:ascii="Calibri Light" w:eastAsia="Yu Gothic Light" w:hAnsi="Calibri Light" w:cs="Calibri"/>
                <w:i/>
                <w:iCs/>
              </w:rPr>
              <w:t>Gender</w:t>
            </w:r>
          </w:p>
        </w:tc>
        <w:tc>
          <w:tcPr>
            <w:tcW w:w="1604" w:type="dxa"/>
            <w:shd w:val="clear" w:color="auto" w:fill="auto"/>
          </w:tcPr>
          <w:p w14:paraId="08E25C13" w14:textId="77777777" w:rsidR="00DB0CA1" w:rsidRPr="006E1EF0" w:rsidRDefault="00DB0CA1" w:rsidP="006920E7">
            <w:pPr>
              <w:jc w:val="both"/>
              <w:rPr>
                <w:rFonts w:cs="Calibri"/>
              </w:rPr>
            </w:pPr>
            <w:r w:rsidRPr="006E1EF0">
              <w:rPr>
                <w:rFonts w:cs="Calibri"/>
              </w:rPr>
              <w:t>Ns</w:t>
            </w:r>
          </w:p>
        </w:tc>
        <w:tc>
          <w:tcPr>
            <w:tcW w:w="1604" w:type="dxa"/>
            <w:shd w:val="clear" w:color="auto" w:fill="auto"/>
          </w:tcPr>
          <w:p w14:paraId="6EF30C9B" w14:textId="77777777" w:rsidR="00DB0CA1" w:rsidRPr="006E1EF0" w:rsidRDefault="00DB0CA1" w:rsidP="006920E7">
            <w:pPr>
              <w:jc w:val="both"/>
              <w:rPr>
                <w:rFonts w:cs="Calibri"/>
              </w:rPr>
            </w:pPr>
          </w:p>
        </w:tc>
        <w:tc>
          <w:tcPr>
            <w:tcW w:w="1604" w:type="dxa"/>
            <w:shd w:val="clear" w:color="auto" w:fill="auto"/>
          </w:tcPr>
          <w:p w14:paraId="7D378FFD" w14:textId="77777777" w:rsidR="00DB0CA1" w:rsidRPr="006E1EF0" w:rsidRDefault="00DB0CA1" w:rsidP="006920E7">
            <w:pPr>
              <w:jc w:val="both"/>
              <w:rPr>
                <w:rFonts w:cs="Calibri"/>
              </w:rPr>
            </w:pPr>
          </w:p>
        </w:tc>
        <w:tc>
          <w:tcPr>
            <w:tcW w:w="1604" w:type="dxa"/>
            <w:shd w:val="clear" w:color="auto" w:fill="auto"/>
          </w:tcPr>
          <w:p w14:paraId="579BDC83" w14:textId="77777777" w:rsidR="00DB0CA1" w:rsidRPr="006E1EF0" w:rsidRDefault="00DB0CA1" w:rsidP="006920E7">
            <w:pPr>
              <w:jc w:val="both"/>
              <w:rPr>
                <w:rFonts w:cs="Calibri"/>
              </w:rPr>
            </w:pPr>
          </w:p>
        </w:tc>
      </w:tr>
      <w:tr w:rsidR="00DB0CA1" w:rsidRPr="006E1EF0" w14:paraId="790C9C8D" w14:textId="77777777" w:rsidTr="006920E7">
        <w:tc>
          <w:tcPr>
            <w:tcW w:w="1799" w:type="dxa"/>
            <w:tcBorders>
              <w:right w:val="single" w:sz="4" w:space="0" w:color="7F7F7F"/>
            </w:tcBorders>
            <w:shd w:val="clear" w:color="auto" w:fill="FFFFFF"/>
          </w:tcPr>
          <w:p w14:paraId="48E62263" w14:textId="77777777" w:rsidR="00DB0CA1" w:rsidRPr="006E1EF0" w:rsidRDefault="00DB0CA1" w:rsidP="006920E7">
            <w:pPr>
              <w:jc w:val="both"/>
              <w:rPr>
                <w:rFonts w:ascii="Calibri Light" w:eastAsia="Yu Gothic Light" w:hAnsi="Calibri Light" w:cs="Calibri"/>
                <w:i/>
                <w:iCs/>
              </w:rPr>
            </w:pPr>
            <w:r w:rsidRPr="006E1EF0">
              <w:rPr>
                <w:rFonts w:ascii="Calibri Light" w:eastAsia="Yu Gothic Light" w:hAnsi="Calibri Light" w:cs="Calibri"/>
                <w:i/>
                <w:iCs/>
              </w:rPr>
              <w:t>Age</w:t>
            </w:r>
          </w:p>
        </w:tc>
        <w:tc>
          <w:tcPr>
            <w:tcW w:w="1604" w:type="dxa"/>
            <w:shd w:val="clear" w:color="auto" w:fill="F2F2F2"/>
          </w:tcPr>
          <w:p w14:paraId="3FC21D6F" w14:textId="77777777" w:rsidR="00DB0CA1" w:rsidRPr="006E1EF0" w:rsidRDefault="00DB0CA1" w:rsidP="006920E7">
            <w:pPr>
              <w:jc w:val="both"/>
              <w:rPr>
                <w:rFonts w:cs="Calibri"/>
              </w:rPr>
            </w:pPr>
            <w:r w:rsidRPr="006E1EF0">
              <w:rPr>
                <w:rFonts w:cs="Calibri"/>
              </w:rPr>
              <w:t>Ns</w:t>
            </w:r>
          </w:p>
        </w:tc>
        <w:tc>
          <w:tcPr>
            <w:tcW w:w="1604" w:type="dxa"/>
            <w:shd w:val="clear" w:color="auto" w:fill="F2F2F2"/>
          </w:tcPr>
          <w:p w14:paraId="14F013A1" w14:textId="77777777" w:rsidR="00DB0CA1" w:rsidRPr="006E1EF0" w:rsidRDefault="00DB0CA1" w:rsidP="006920E7">
            <w:pPr>
              <w:jc w:val="both"/>
              <w:rPr>
                <w:rFonts w:cs="Calibri"/>
              </w:rPr>
            </w:pPr>
          </w:p>
        </w:tc>
        <w:tc>
          <w:tcPr>
            <w:tcW w:w="1604" w:type="dxa"/>
            <w:shd w:val="clear" w:color="auto" w:fill="F2F2F2"/>
          </w:tcPr>
          <w:p w14:paraId="592DB4F8" w14:textId="77777777" w:rsidR="00DB0CA1" w:rsidRPr="006E1EF0" w:rsidRDefault="00DB0CA1" w:rsidP="006920E7">
            <w:pPr>
              <w:jc w:val="both"/>
              <w:rPr>
                <w:rFonts w:cs="Calibri"/>
              </w:rPr>
            </w:pPr>
          </w:p>
        </w:tc>
        <w:tc>
          <w:tcPr>
            <w:tcW w:w="1604" w:type="dxa"/>
            <w:shd w:val="clear" w:color="auto" w:fill="F2F2F2"/>
          </w:tcPr>
          <w:p w14:paraId="498471C0" w14:textId="77777777" w:rsidR="00DB0CA1" w:rsidRPr="006E1EF0" w:rsidRDefault="00DB0CA1" w:rsidP="006920E7">
            <w:pPr>
              <w:jc w:val="both"/>
              <w:rPr>
                <w:rFonts w:cs="Calibri"/>
              </w:rPr>
            </w:pPr>
          </w:p>
        </w:tc>
      </w:tr>
      <w:tr w:rsidR="00DB0CA1" w:rsidRPr="006E1EF0" w14:paraId="68B14223" w14:textId="77777777" w:rsidTr="006920E7">
        <w:tc>
          <w:tcPr>
            <w:tcW w:w="1799" w:type="dxa"/>
            <w:tcBorders>
              <w:right w:val="single" w:sz="4" w:space="0" w:color="7F7F7F"/>
            </w:tcBorders>
            <w:shd w:val="clear" w:color="auto" w:fill="FFFFFF"/>
          </w:tcPr>
          <w:p w14:paraId="73DECA33" w14:textId="77777777" w:rsidR="00DB0CA1" w:rsidRPr="006E1EF0" w:rsidRDefault="00DB0CA1" w:rsidP="006920E7">
            <w:pPr>
              <w:jc w:val="both"/>
              <w:rPr>
                <w:rFonts w:ascii="Calibri Light" w:eastAsia="Yu Gothic Light" w:hAnsi="Calibri Light" w:cs="Calibri"/>
                <w:i/>
                <w:iCs/>
              </w:rPr>
            </w:pPr>
            <w:r w:rsidRPr="006E1EF0">
              <w:rPr>
                <w:rFonts w:ascii="Calibri Light" w:eastAsia="Yu Gothic Light" w:hAnsi="Calibri Light" w:cs="Calibri"/>
                <w:i/>
                <w:iCs/>
              </w:rPr>
              <w:t>Frequent users</w:t>
            </w:r>
          </w:p>
        </w:tc>
        <w:tc>
          <w:tcPr>
            <w:tcW w:w="1604" w:type="dxa"/>
            <w:shd w:val="clear" w:color="auto" w:fill="auto"/>
          </w:tcPr>
          <w:p w14:paraId="450005D5" w14:textId="77777777" w:rsidR="00DB0CA1" w:rsidRPr="006E1EF0" w:rsidRDefault="00DB0CA1" w:rsidP="006920E7">
            <w:pPr>
              <w:jc w:val="both"/>
              <w:rPr>
                <w:rFonts w:cs="Calibri"/>
              </w:rPr>
            </w:pPr>
            <w:r w:rsidRPr="006E1EF0">
              <w:rPr>
                <w:rFonts w:cs="Calibri"/>
              </w:rPr>
              <w:t xml:space="preserve">Ns </w:t>
            </w:r>
          </w:p>
        </w:tc>
        <w:tc>
          <w:tcPr>
            <w:tcW w:w="1604" w:type="dxa"/>
            <w:shd w:val="clear" w:color="auto" w:fill="auto"/>
          </w:tcPr>
          <w:p w14:paraId="2CEC873C" w14:textId="77777777" w:rsidR="00DB0CA1" w:rsidRPr="006E1EF0" w:rsidRDefault="00DB0CA1" w:rsidP="006920E7">
            <w:pPr>
              <w:jc w:val="both"/>
              <w:rPr>
                <w:rFonts w:cs="Calibri"/>
              </w:rPr>
            </w:pPr>
          </w:p>
        </w:tc>
        <w:tc>
          <w:tcPr>
            <w:tcW w:w="1604" w:type="dxa"/>
            <w:shd w:val="clear" w:color="auto" w:fill="auto"/>
          </w:tcPr>
          <w:p w14:paraId="090CCDE2" w14:textId="77777777" w:rsidR="00DB0CA1" w:rsidRPr="006E1EF0" w:rsidRDefault="00DB0CA1" w:rsidP="006920E7">
            <w:pPr>
              <w:jc w:val="both"/>
              <w:rPr>
                <w:rFonts w:cs="Calibri"/>
              </w:rPr>
            </w:pPr>
          </w:p>
        </w:tc>
        <w:tc>
          <w:tcPr>
            <w:tcW w:w="1604" w:type="dxa"/>
            <w:shd w:val="clear" w:color="auto" w:fill="auto"/>
          </w:tcPr>
          <w:p w14:paraId="4B431CB6" w14:textId="77777777" w:rsidR="00DB0CA1" w:rsidRPr="006E1EF0" w:rsidRDefault="00DB0CA1" w:rsidP="006920E7">
            <w:pPr>
              <w:keepNext/>
              <w:jc w:val="both"/>
              <w:rPr>
                <w:rFonts w:cs="Calibri"/>
              </w:rPr>
            </w:pPr>
          </w:p>
        </w:tc>
      </w:tr>
    </w:tbl>
    <w:p w14:paraId="7343389D" w14:textId="77777777" w:rsidR="00DB0CA1" w:rsidRPr="006E1EF0" w:rsidRDefault="00DB0CA1" w:rsidP="00DB0CA1">
      <w:pPr>
        <w:pStyle w:val="Didascalia"/>
        <w:rPr>
          <w:rFonts w:cs="Calibri"/>
          <w:sz w:val="24"/>
          <w:szCs w:val="24"/>
          <w:lang w:val="en-GB"/>
        </w:rPr>
      </w:pPr>
      <w:r w:rsidRPr="00175ED2">
        <w:rPr>
          <w:lang w:val="en-US"/>
        </w:rPr>
        <w:t xml:space="preserve">Table </w:t>
      </w:r>
      <w:r w:rsidR="001D49CD">
        <w:t>3</w:t>
      </w:r>
      <w:bookmarkStart w:id="0" w:name="_GoBack"/>
      <w:bookmarkEnd w:id="0"/>
      <w:r w:rsidRPr="00175ED2">
        <w:rPr>
          <w:lang w:val="en-US"/>
        </w:rPr>
        <w:t xml:space="preserve">. Regression Model for the risk of </w:t>
      </w:r>
      <w:proofErr w:type="spellStart"/>
      <w:r>
        <w:rPr>
          <w:lang w:val="en-US"/>
        </w:rPr>
        <w:t>hospitalisation</w:t>
      </w:r>
      <w:proofErr w:type="spellEnd"/>
    </w:p>
    <w:p w14:paraId="74DFE18F" w14:textId="77777777" w:rsidR="001424E8" w:rsidRDefault="001424E8"/>
    <w:sectPr w:rsidR="001424E8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CA1"/>
    <w:rsid w:val="000F5055"/>
    <w:rsid w:val="001424E8"/>
    <w:rsid w:val="001D49CD"/>
    <w:rsid w:val="0056253D"/>
    <w:rsid w:val="00DB0CA1"/>
    <w:rsid w:val="00F0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B7A6F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DB0CA1"/>
    <w:pPr>
      <w:spacing w:after="200"/>
    </w:pPr>
    <w:rPr>
      <w:rFonts w:ascii="Calibri" w:eastAsia="Calibri" w:hAnsi="Calibri" w:cs="Times New Roman"/>
      <w:i/>
      <w:iCs/>
      <w:color w:val="44546A"/>
      <w:sz w:val="18"/>
      <w:szCs w:val="18"/>
      <w:lang w:val="it-IT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DB0CA1"/>
    <w:pPr>
      <w:spacing w:after="200"/>
    </w:pPr>
    <w:rPr>
      <w:rFonts w:ascii="Calibri" w:eastAsia="Calibri" w:hAnsi="Calibri" w:cs="Times New Roman"/>
      <w:i/>
      <w:iCs/>
      <w:color w:val="44546A"/>
      <w:sz w:val="18"/>
      <w:szCs w:val="18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Macintosh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2019-04-22T13:52:00Z</dcterms:created>
  <dcterms:modified xsi:type="dcterms:W3CDTF">2019-04-22T13:52:00Z</dcterms:modified>
</cp:coreProperties>
</file>